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469"/>
        <w:gridCol w:w="3969"/>
        <w:gridCol w:w="1417"/>
      </w:tblGrid>
      <w:tr w:rsidR="00953D1B" w14:paraId="70682947" w14:textId="77777777" w:rsidTr="00364582">
        <w:tc>
          <w:tcPr>
            <w:tcW w:w="1351" w:type="dxa"/>
            <w:vMerge w:val="restart"/>
          </w:tcPr>
          <w:p w14:paraId="30EEB380" w14:textId="77777777" w:rsidR="00100967" w:rsidRDefault="00953D1B" w:rsidP="00100967">
            <w:r>
              <w:rPr>
                <w:b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73600" behindDoc="1" locked="0" layoutInCell="1" allowOverlap="1" wp14:anchorId="59DD6431" wp14:editId="7CD7B887">
                  <wp:simplePos x="0" y="0"/>
                  <wp:positionH relativeFrom="column">
                    <wp:posOffset>-414013</wp:posOffset>
                  </wp:positionH>
                  <wp:positionV relativeFrom="paragraph">
                    <wp:posOffset>73025</wp:posOffset>
                  </wp:positionV>
                  <wp:extent cx="1115053" cy="1276350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990" cy="1277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9" w:type="dxa"/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386" w:type="dxa"/>
            <w:gridSpan w:val="2"/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64582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855" w:type="dxa"/>
            <w:gridSpan w:val="3"/>
          </w:tcPr>
          <w:p w14:paraId="2F9343CD" w14:textId="77777777" w:rsidR="00100967" w:rsidRDefault="00100967" w:rsidP="00100967">
            <w:r>
              <w:rPr>
                <w:noProof/>
                <w:lang w:eastAsia="bg-BG"/>
              </w:rPr>
              <w:drawing>
                <wp:anchor distT="0" distB="0" distL="114300" distR="114300" simplePos="0" relativeHeight="251672576" behindDoc="1" locked="0" layoutInCell="1" allowOverlap="1" wp14:anchorId="123CEA27" wp14:editId="45EF9B5B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3754" w14:paraId="0FA50311" w14:textId="77777777" w:rsidTr="00364582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469" w:type="dxa"/>
          </w:tcPr>
          <w:p w14:paraId="54B162CB" w14:textId="77777777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14:paraId="7CAD38A4" w14:textId="22894200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14:paraId="1C62E976" w14:textId="77777777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1, Stefan Stambolov Str.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2760 Razlog, Bulgaria</w:t>
            </w:r>
          </w:p>
          <w:p w14:paraId="6B6FD5B1" w14:textId="77777777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14:paraId="6A63C0E0" w14:textId="30000743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</w:tcPr>
          <w:p w14:paraId="697A308A" w14:textId="6CB17B1D" w:rsidR="00B33754" w:rsidRPr="00DA1918" w:rsidRDefault="00364582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6C705883" wp14:editId="7A8D4B27">
                  <wp:extent cx="866775" cy="866775"/>
                  <wp:effectExtent l="0" t="0" r="9525" b="9525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06A9C" w14:textId="0E5D36B8" w:rsidR="00D439C9" w:rsidRDefault="00D439C9" w:rsidP="009F7DEB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0420C4DE" w14:textId="5544C2E5" w:rsidR="001C6F83" w:rsidRDefault="001C6F83" w:rsidP="009F7DEB">
      <w:pPr>
        <w:spacing w:after="0" w:line="240" w:lineRule="auto"/>
      </w:pPr>
    </w:p>
    <w:p w14:paraId="34E4C07E" w14:textId="0DBE2114" w:rsidR="002A49A0" w:rsidRPr="002A49A0" w:rsidRDefault="002A49A0" w:rsidP="002A49A0">
      <w:pPr>
        <w:adjustRightInd w:val="0"/>
        <w:spacing w:line="276" w:lineRule="auto"/>
        <w:ind w:right="-377"/>
        <w:rPr>
          <w:rFonts w:ascii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hAnsi="Times New Roman" w:cs="Times New Roman"/>
          <w:b/>
          <w:sz w:val="24"/>
          <w:szCs w:val="24"/>
          <w:lang w:eastAsia="bg-BG"/>
        </w:rPr>
        <w:t>ДО</w:t>
      </w:r>
    </w:p>
    <w:p w14:paraId="46B9710C" w14:textId="77777777" w:rsidR="002A49A0" w:rsidRPr="002A49A0" w:rsidRDefault="002A49A0" w:rsidP="002A49A0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2A49A0">
        <w:rPr>
          <w:rFonts w:ascii="Times New Roman" w:hAnsi="Times New Roman" w:cs="Times New Roman"/>
          <w:b/>
          <w:sz w:val="28"/>
          <w:lang w:eastAsia="bg-BG"/>
        </w:rPr>
        <w:t>Г-Н ИВАН ДИМИТРОВ</w:t>
      </w:r>
    </w:p>
    <w:p w14:paraId="5332B9F1" w14:textId="77777777" w:rsidR="002A49A0" w:rsidRPr="002A49A0" w:rsidRDefault="002A49A0" w:rsidP="002A49A0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2A49A0">
        <w:rPr>
          <w:rFonts w:ascii="Times New Roman" w:hAnsi="Times New Roman" w:cs="Times New Roman"/>
          <w:b/>
          <w:sz w:val="28"/>
          <w:lang w:eastAsia="bg-BG"/>
        </w:rPr>
        <w:t>ПРЕДСЕДАТЕЛ НА ОБЩИНСКИ СЪВЕТ</w:t>
      </w:r>
    </w:p>
    <w:p w14:paraId="4A2F0FAB" w14:textId="5C14318F" w:rsidR="002A49A0" w:rsidRPr="002A49A0" w:rsidRDefault="002A49A0" w:rsidP="002A49A0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2A49A0">
        <w:rPr>
          <w:rFonts w:ascii="Times New Roman" w:hAnsi="Times New Roman" w:cs="Times New Roman"/>
          <w:b/>
          <w:sz w:val="28"/>
          <w:lang w:eastAsia="bg-BG"/>
        </w:rPr>
        <w:t xml:space="preserve">ГР.РАЗЛОГ  </w:t>
      </w:r>
    </w:p>
    <w:p w14:paraId="0A78FC8C" w14:textId="77777777" w:rsidR="002A49A0" w:rsidRPr="002A49A0" w:rsidRDefault="002A49A0" w:rsidP="002A49A0">
      <w:pPr>
        <w:adjustRightInd w:val="0"/>
        <w:spacing w:line="276" w:lineRule="auto"/>
        <w:ind w:right="-377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08784149" w14:textId="17CF9AC3" w:rsidR="002A49A0" w:rsidRPr="002A49A0" w:rsidRDefault="002A49A0" w:rsidP="002A49A0">
      <w:pPr>
        <w:pStyle w:val="6"/>
        <w:spacing w:line="276" w:lineRule="auto"/>
        <w:rPr>
          <w:sz w:val="28"/>
          <w:szCs w:val="24"/>
        </w:rPr>
      </w:pPr>
      <w:r w:rsidRPr="002A49A0">
        <w:rPr>
          <w:sz w:val="28"/>
          <w:szCs w:val="24"/>
        </w:rPr>
        <w:t>П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Р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Е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Д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Л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О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Ж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Е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Н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И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Е</w:t>
      </w:r>
    </w:p>
    <w:p w14:paraId="086D3695" w14:textId="16CE87CC" w:rsidR="002A49A0" w:rsidRPr="002A49A0" w:rsidRDefault="002A49A0" w:rsidP="002A49A0">
      <w:pPr>
        <w:adjustRightInd w:val="0"/>
        <w:spacing w:line="276" w:lineRule="auto"/>
        <w:ind w:right="-377"/>
        <w:jc w:val="center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о</w:t>
      </w:r>
      <w:r w:rsidRPr="002A49A0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т  инж. </w:t>
      </w:r>
      <w:r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Красимир Герчев – кмет на община Р</w:t>
      </w:r>
      <w:r w:rsidRPr="002A49A0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азлог</w:t>
      </w:r>
    </w:p>
    <w:p w14:paraId="60D3BA48" w14:textId="77777777" w:rsidR="002A49A0" w:rsidRPr="002A49A0" w:rsidRDefault="002A49A0" w:rsidP="002A49A0">
      <w:pPr>
        <w:adjustRightInd w:val="0"/>
        <w:spacing w:line="276" w:lineRule="auto"/>
        <w:ind w:right="-37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1D7C077A" w14:textId="7AC5E295" w:rsidR="002A49A0" w:rsidRDefault="001D3025" w:rsidP="002A49A0">
      <w:pPr>
        <w:pStyle w:val="a9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1D3025">
        <w:rPr>
          <w:b/>
          <w:bCs/>
          <w:color w:val="000000"/>
        </w:rPr>
        <w:t xml:space="preserve">Относно: </w:t>
      </w:r>
      <w:r w:rsidRPr="001D3025">
        <w:rPr>
          <w:bCs/>
          <w:i/>
          <w:color w:val="000000"/>
        </w:rPr>
        <w:t>Кандидатстване на Община Разлог с проектно предложение по процедура за предоставяне на безвъзмездна финансова помощ чрез подбор BG16FFPR002-2.009 „Информационни кампании – БИТОВИ ОТПАДЪЦИ“  по Приоритет 2 „Отпадъци“ на Програма „Околна среда“ за периода 2021 – 2027 година.</w:t>
      </w:r>
    </w:p>
    <w:p w14:paraId="14925A41" w14:textId="77777777" w:rsidR="001D3025" w:rsidRPr="002A49A0" w:rsidRDefault="001D3025" w:rsidP="002A49A0">
      <w:pPr>
        <w:pStyle w:val="a9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64B80797" w14:textId="77777777" w:rsidR="002A49A0" w:rsidRPr="002A49A0" w:rsidRDefault="002A49A0" w:rsidP="002A49A0">
      <w:pPr>
        <w:pStyle w:val="a8"/>
        <w:ind w:firstLine="708"/>
        <w:rPr>
          <w:rFonts w:ascii="Times New Roman" w:hAnsi="Times New Roman" w:cs="Times New Roman"/>
          <w:b/>
          <w:sz w:val="24"/>
          <w:lang w:eastAsia="bg-BG"/>
        </w:rPr>
      </w:pPr>
      <w:r w:rsidRPr="002A49A0">
        <w:rPr>
          <w:rFonts w:ascii="Times New Roman" w:hAnsi="Times New Roman" w:cs="Times New Roman"/>
          <w:b/>
          <w:sz w:val="24"/>
          <w:lang w:eastAsia="bg-BG"/>
        </w:rPr>
        <w:t xml:space="preserve">УВАЖАЕМИ ГОСПОДИН ПРЕДСЕДАТЕЛ, </w:t>
      </w:r>
    </w:p>
    <w:p w14:paraId="03081116" w14:textId="77777777" w:rsidR="002A49A0" w:rsidRPr="002A49A0" w:rsidRDefault="002A49A0" w:rsidP="002A49A0">
      <w:pPr>
        <w:pStyle w:val="a8"/>
        <w:ind w:firstLine="708"/>
        <w:rPr>
          <w:rFonts w:ascii="Times New Roman" w:hAnsi="Times New Roman" w:cs="Times New Roman"/>
          <w:b/>
          <w:sz w:val="24"/>
          <w:lang w:eastAsia="bg-BG"/>
        </w:rPr>
      </w:pPr>
      <w:r w:rsidRPr="002A49A0">
        <w:rPr>
          <w:rFonts w:ascii="Times New Roman" w:hAnsi="Times New Roman" w:cs="Times New Roman"/>
          <w:b/>
          <w:sz w:val="24"/>
          <w:lang w:eastAsia="bg-BG"/>
        </w:rPr>
        <w:t>УВАЖАЕМИ ГОСПОЖИ И ГОСПОДА ОБЩИНСКИ СЪВЕТНИЦИ,</w:t>
      </w:r>
    </w:p>
    <w:p w14:paraId="67843BAD" w14:textId="77777777" w:rsidR="002A49A0" w:rsidRPr="002A49A0" w:rsidRDefault="002A49A0" w:rsidP="002A49A0">
      <w:pPr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742FC12A" w14:textId="408C6C5C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Управляващият орган на програма „Околна среда“ 2021-2027 г. (ПОС 2021-2027 г.) обяви процедура за предоставяне на безвъзмездна финансова помощ чрез подбор BG16FFPR002-2.009 „Информационни кампании – БИТОВИ ОТПАДЪЦИ“  по Приоритет 2 „Отпадъци“ на Програма „Околна среда“ 2021 – 2027 г. и отправи покана към допустимите кандидати 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а подадат проектни предложения. 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Целта на процедурата е да се подпомогне на местно и регионално ниво повишаването на осведомеността на населението за целите за управление на отпадъците, за правата, задълженията, възможностите и добри практики за устойчиво потребление и преход към кръгова икономика, чрез осигуреното допълващо финансиране от ПОС 2021-2027 г. за изпълнение на одобрени стратегии за ВОМР на МИГ с предвидено такова допълващо финансиране от приоритет „Отпадъци“ на програмата.</w:t>
      </w:r>
    </w:p>
    <w:p w14:paraId="245A8D2E" w14:textId="54121308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Допустими кандидати по процедурата са общини от състава на МИГ с одобрени Стратегии за ВОМР за периода 2021-2027 г., включващи дейности в сектор „отпадъци“ и юридически лица с нестопанска цел (ЮЛНЦ), включително и техни клонове със седалище и адрес на управление на територията на общи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на от състава на съответна МИГ. 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Допустимите дейности са свързани с организиране и провеждане на събития (кръгли маси, работни срещи, представяне в медиите, пресконференции, брифинги, представяне на добри практики на място, информационни дни); разработване на информационни материали, публикации, излъчвания;  разработване на онлайн информационни портали, предоставящи практическа информация за системата за управление на битовите отпадъци на ниво населено място/община/регион за управление на отпадъците; за практическите възможности за разделно събиране на отпадъци и за предотвратяване образуването на битови отпадъци, препоръчително с фокус върху биоразградимите отпадъци (в т.ч. хранителни и зелени), за повишаване на общественото 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lastRenderedPageBreak/>
        <w:t>самосъзнание за спазване на високите нива на йерархията за управление на битовите отпадъци; рекламно-информационни материали (химикалки, тениски, шапки, еко-торбички и други подходящи според целевата група и посланието); алтернативни форми на включване на целевите групи в припознаването на темата и посланието - инсталации, пърформанси, изложби, уъркшопи и др. за подобряване на управлението на б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итовите отпадъци на местно ниво. 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Реализацията на дейностите по процедурата се подпомага финансово от Европейския фонд за регионално развитие (ЕФРР) на Европейския съюз (ЕС) и с национални средства.</w:t>
      </w:r>
    </w:p>
    <w:p w14:paraId="40E6E797" w14:textId="77777777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Максималният размер на допустимите разходи, който може да бъде предоставен за един проект по ПОС 2021-2027 г., подкрепен чрез допълващото финансиране за изпълнение на подхода ВОМР за одобрена стратегия за ВОМР с предвидено допълващо финансиране от приоритет „Отпадъци“, е до 51 129,19 евро (100 000 лева). </w:t>
      </w:r>
    </w:p>
    <w:p w14:paraId="754F6970" w14:textId="77777777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Процентът на БФП (безвъзмездна финансова помощ) по процедурата е до 100 %, като: </w:t>
      </w:r>
    </w:p>
    <w:p w14:paraId="028CE8E0" w14:textId="77777777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Финансирането за региона в преход (Югозападен район) е: </w:t>
      </w:r>
    </w:p>
    <w:p w14:paraId="72CE7E29" w14:textId="77777777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- средства от Европейския фонд за регионално развитие (ЕФРР) в размер на 70 % от предоставяната БФП и</w:t>
      </w:r>
    </w:p>
    <w:p w14:paraId="76CAF237" w14:textId="77777777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- национално съфинансиране в размер на 30 % от предоставяната БФП.</w:t>
      </w:r>
    </w:p>
    <w:p w14:paraId="5A9E391D" w14:textId="3A572507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Съфинансиране от страна на кандидата е 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ъзможно, но не е задължително. 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В рамките на всяка одобрена Стратегия за ВОМР ще се финансира до 1 (един)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роект по приоритет „Отпадъци“. 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Община Разлог е допустим кандидат по обявената процедура, тъй като в Стратегията за Водено от общностите местно развитие, изпълнявана от Местна инициативна група-Разлог на територията на община Разлог, е планирано и одобрено допълващо финансиране от Прог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рама „Околна среда“ 2021-2027. </w:t>
      </w:r>
    </w:p>
    <w:p w14:paraId="120216B5" w14:textId="3F4299B0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Крайният срок за подаване на проектни предложения по процедурата е до 21.09.2026 г. чрез Информационната система за управление и наблюдение на средствата от Европейските структурни и инвестиционни фондове за пе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риода 2021-2027 година (ИСУН). 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Съгласно Условията за кандидатстване по процедура BG16FFPR002-2.009, един от необходимите документи за прилагане при кандидатстване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е Решение на Общинския съвет.  </w:t>
      </w:r>
    </w:p>
    <w:p w14:paraId="4D0A0C07" w14:textId="628505D1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Във връзка с гореизложеното и с цел своевременна подготовка на проектно предложение от Община Разлог за кандидатстване по процедура BG16FFPR002-2.009 „Информационни кампании – БИТОВИ ОТПАДЪЦИ“  по Приоритет 2 „Отпадъци“ на Програма „Околна среда“ 2021 – 2027 г., предлагам на Общински съве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т гр. Разлог да приеме следното</w:t>
      </w:r>
    </w:p>
    <w:p w14:paraId="5D1B64FF" w14:textId="555C7E58" w:rsidR="001D3025" w:rsidRPr="001D3025" w:rsidRDefault="001D3025" w:rsidP="001D3025">
      <w:pPr>
        <w:adjustRightInd w:val="0"/>
        <w:spacing w:line="276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bg-BG"/>
        </w:rPr>
        <w:t>Р Е Ш Е Н И Е:</w:t>
      </w:r>
    </w:p>
    <w:p w14:paraId="7EFE782E" w14:textId="7FDED042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На основание чл.21 ал.1, т.23</w:t>
      </w:r>
      <w:r w:rsidR="00876821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, предложение </w:t>
      </w:r>
      <w:r w:rsidR="00876821">
        <w:rPr>
          <w:rFonts w:ascii="Times New Roman" w:hAnsi="Times New Roman" w:cs="Times New Roman"/>
          <w:color w:val="000000" w:themeColor="text1"/>
          <w:sz w:val="24"/>
          <w:szCs w:val="24"/>
          <w:lang w:val="en-US" w:eastAsia="bg-BG"/>
        </w:rPr>
        <w:t>I</w:t>
      </w:r>
      <w:r w:rsidR="007D2647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 и ал.2 </w:t>
      </w:r>
      <w:r w:rsidR="009C59B6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от ЗМСМА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, Общински съвет – Разлог</w:t>
      </w:r>
    </w:p>
    <w:p w14:paraId="03556BFC" w14:textId="77777777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1. Дава съгласие Община Разлог да кандидатства с проектно предложение по процедура за предоставяне на безвъзмездна финансова помощ чрез подбор BG16FFPR002-2.009 „Информационни кампании – БИТОВИ ОТПАДЪЦИ“  по Приоритет 2 „Отпадъци“ на Програма „Околна среда“ 2021 – 2027 г. </w:t>
      </w:r>
    </w:p>
    <w:p w14:paraId="7F1C4BFB" w14:textId="77777777" w:rsidR="001D3025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2. Упълномощава кмета на Община Разлог да извърши всички необходими административни, правни и фактически действия във връзка с подготовка и подаване в срок на проектното предложение по процедурата с кандидат Община Разлог. </w:t>
      </w:r>
    </w:p>
    <w:p w14:paraId="4E231C96" w14:textId="22352F51" w:rsidR="002A49A0" w:rsidRPr="001D3025" w:rsidRDefault="001D3025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lastRenderedPageBreak/>
        <w:t>3. Дава предварително съгласие в случай на одобрение на проекта, да бъде осигурено текущо финансиране за изпълнение на дейностите за съответната година, като средствата ще бъдат  100 % възстановявани след одобрение на извършените и отчетени разходи.</w:t>
      </w:r>
    </w:p>
    <w:p w14:paraId="6D64F6C9" w14:textId="34BE1EE4" w:rsidR="001D3025" w:rsidRDefault="003D2E6C" w:rsidP="003D2E6C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D2E6C">
        <w:rPr>
          <w:rFonts w:ascii="Times New Roman" w:hAnsi="Times New Roman" w:cs="Times New Roman"/>
          <w:b/>
          <w:sz w:val="24"/>
          <w:szCs w:val="24"/>
          <w:lang w:eastAsia="bg-BG"/>
        </w:rPr>
        <w:t>МОТИВИ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: </w:t>
      </w:r>
      <w:r w:rsidRPr="003D2E6C">
        <w:rPr>
          <w:rFonts w:ascii="Times New Roman" w:eastAsia="Times New Roman" w:hAnsi="Times New Roman" w:cs="Times New Roman"/>
          <w:sz w:val="24"/>
          <w:szCs w:val="28"/>
          <w:lang w:eastAsia="bg-BG"/>
        </w:rPr>
        <w:t>Решението се прие на основание</w:t>
      </w:r>
      <w:r w:rsidRPr="003D2E6C">
        <w:rPr>
          <w:rFonts w:ascii="Times New Roman" w:eastAsia="Times New Roman" w:hAnsi="Times New Roman" w:cs="Times New Roman"/>
          <w:sz w:val="24"/>
          <w:szCs w:val="28"/>
          <w:lang w:eastAsia="bg-BG"/>
        </w:rPr>
        <w:t xml:space="preserve"> 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чл.21 ал.1, т.23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, предложение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 w:eastAsia="bg-BG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 и ал.2 от ЗМСМА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; Като взе предвид, че д</w:t>
      </w:r>
      <w:r w:rsidRPr="001D3025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опустими кандидати по процедурата са общини от състава на МИГ с одобрени Стратегии за ВОМР за периода 2021-2027 г., включващи дейности в сектор „отпадъци“ и юридически лица с нестопанска цел (ЮЛНЦ), включително и техни клонове със седалище и адрес на управление на територията на общи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на от състава на съответна МИГ.</w:t>
      </w:r>
      <w:bookmarkStart w:id="0" w:name="_GoBack"/>
      <w:bookmarkEnd w:id="0"/>
    </w:p>
    <w:p w14:paraId="2FF9595D" w14:textId="0BE60C45" w:rsidR="003D2E6C" w:rsidRDefault="003D2E6C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1371717C" w14:textId="021B614A" w:rsidR="003D2E6C" w:rsidRDefault="003D2E6C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6F70130B" w14:textId="399791EC" w:rsidR="003D2E6C" w:rsidRDefault="003D2E6C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06C5DE22" w14:textId="77777777" w:rsidR="003D2E6C" w:rsidRPr="002A49A0" w:rsidRDefault="003D2E6C" w:rsidP="001D3025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340C7A30" w14:textId="5470FCD0" w:rsidR="002A49A0" w:rsidRDefault="002A49A0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С УВАЖЕНИЕ,</w:t>
      </w:r>
    </w:p>
    <w:p w14:paraId="0D9F886A" w14:textId="77777777" w:rsidR="001D3025" w:rsidRPr="002A49A0" w:rsidRDefault="001D3025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14:paraId="5DB85927" w14:textId="77777777" w:rsidR="002A49A0" w:rsidRPr="001D3025" w:rsidRDefault="002A49A0" w:rsidP="001D3025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1D3025">
        <w:rPr>
          <w:rFonts w:ascii="Times New Roman" w:hAnsi="Times New Roman" w:cs="Times New Roman"/>
          <w:b/>
          <w:sz w:val="28"/>
          <w:lang w:eastAsia="bg-BG"/>
        </w:rPr>
        <w:t>ИНЖ.КРАСИМИР ГЕРЧЕВ</w:t>
      </w:r>
    </w:p>
    <w:p w14:paraId="04412595" w14:textId="77777777" w:rsidR="002A49A0" w:rsidRPr="001D3025" w:rsidRDefault="002A49A0" w:rsidP="001D3025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1D3025">
        <w:rPr>
          <w:rFonts w:ascii="Times New Roman" w:hAnsi="Times New Roman" w:cs="Times New Roman"/>
          <w:b/>
          <w:sz w:val="28"/>
          <w:lang w:eastAsia="bg-BG"/>
        </w:rPr>
        <w:t>КМЕТ НА ОБЩИНА РАЗЛОГ</w:t>
      </w:r>
    </w:p>
    <w:p w14:paraId="5931C15E" w14:textId="6402F247" w:rsidR="002A49A0" w:rsidRDefault="002A49A0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60158082" w14:textId="77777777" w:rsidR="001D3025" w:rsidRPr="002A49A0" w:rsidRDefault="001D3025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64D413E1" w14:textId="6C1E84C1" w:rsidR="002A49A0" w:rsidRPr="002A49A0" w:rsidRDefault="002A49A0" w:rsidP="002A49A0">
      <w:pPr>
        <w:pStyle w:val="a8"/>
        <w:rPr>
          <w:rFonts w:ascii="Times New Roman" w:hAnsi="Times New Roman" w:cs="Times New Roman"/>
          <w:sz w:val="24"/>
          <w:lang w:eastAsia="bg-BG"/>
        </w:rPr>
      </w:pPr>
      <w:r w:rsidRPr="002A49A0">
        <w:rPr>
          <w:rFonts w:ascii="Times New Roman" w:hAnsi="Times New Roman" w:cs="Times New Roman"/>
          <w:sz w:val="24"/>
          <w:lang w:eastAsia="bg-BG"/>
        </w:rPr>
        <w:t>Съгласувал:</w:t>
      </w:r>
    </w:p>
    <w:p w14:paraId="150B2BB2" w14:textId="531E0079" w:rsidR="002A49A0" w:rsidRDefault="002A49A0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  <w:r w:rsidRPr="002A49A0">
        <w:rPr>
          <w:rFonts w:ascii="Times New Roman" w:hAnsi="Times New Roman" w:cs="Times New Roman"/>
          <w:i/>
          <w:sz w:val="24"/>
          <w:lang w:eastAsia="bg-BG"/>
        </w:rPr>
        <w:t>Славчо Фарфаров- зам.- кмет по УТСРР</w:t>
      </w:r>
    </w:p>
    <w:p w14:paraId="4104FEA5" w14:textId="33EFD897" w:rsidR="002A49A0" w:rsidRDefault="002A49A0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</w:p>
    <w:p w14:paraId="1354D8C6" w14:textId="7200EE2A" w:rsidR="001D3025" w:rsidRDefault="001D3025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</w:p>
    <w:p w14:paraId="28BDB406" w14:textId="77777777" w:rsidR="001D3025" w:rsidRDefault="001D3025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</w:p>
    <w:p w14:paraId="3217CC23" w14:textId="77777777" w:rsidR="002A49A0" w:rsidRPr="002A49A0" w:rsidRDefault="002A49A0" w:rsidP="002A49A0">
      <w:pPr>
        <w:pStyle w:val="a8"/>
        <w:rPr>
          <w:rFonts w:ascii="Times New Roman" w:hAnsi="Times New Roman" w:cs="Times New Roman"/>
          <w:sz w:val="24"/>
          <w:lang w:eastAsia="bg-BG"/>
        </w:rPr>
      </w:pPr>
      <w:r w:rsidRPr="002A49A0">
        <w:rPr>
          <w:rFonts w:ascii="Times New Roman" w:hAnsi="Times New Roman" w:cs="Times New Roman"/>
          <w:sz w:val="24"/>
          <w:lang w:eastAsia="bg-BG"/>
        </w:rPr>
        <w:t>Съгласувал:</w:t>
      </w:r>
    </w:p>
    <w:p w14:paraId="50FA9675" w14:textId="49A2D8A1" w:rsidR="002A49A0" w:rsidRPr="002A49A0" w:rsidRDefault="002A49A0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  <w:r>
        <w:rPr>
          <w:rFonts w:ascii="Times New Roman" w:hAnsi="Times New Roman" w:cs="Times New Roman"/>
          <w:i/>
          <w:sz w:val="24"/>
          <w:lang w:eastAsia="bg-BG"/>
        </w:rPr>
        <w:t xml:space="preserve">Елена Тумбева </w:t>
      </w:r>
      <w:r w:rsidRPr="002A49A0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 xml:space="preserve">– гл. юрисконсулт в Община Разлог  </w:t>
      </w:r>
    </w:p>
    <w:p w14:paraId="3F2CCE29" w14:textId="390CD515" w:rsidR="008265D7" w:rsidRDefault="008265D7" w:rsidP="008265D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bg-BG"/>
        </w:rPr>
      </w:pPr>
    </w:p>
    <w:p w14:paraId="3C576676" w14:textId="0002A2EC" w:rsidR="001D3025" w:rsidRDefault="001D3025" w:rsidP="008265D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bg-BG"/>
        </w:rPr>
      </w:pPr>
    </w:p>
    <w:p w14:paraId="0030FA5A" w14:textId="77777777" w:rsidR="001D3025" w:rsidRDefault="001D3025" w:rsidP="008265D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bg-BG"/>
        </w:rPr>
      </w:pPr>
    </w:p>
    <w:p w14:paraId="78C5F7C2" w14:textId="03C45AF7" w:rsidR="002A49A0" w:rsidRDefault="002A49A0" w:rsidP="008265D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iCs/>
          <w:sz w:val="24"/>
          <w:szCs w:val="24"/>
          <w:lang w:eastAsia="bg-BG"/>
        </w:rPr>
        <w:t>Изготвил:</w:t>
      </w:r>
    </w:p>
    <w:p w14:paraId="1451D5CF" w14:textId="281FD92C" w:rsidR="002A49A0" w:rsidRPr="002A49A0" w:rsidRDefault="002A49A0" w:rsidP="008265D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bg-BG"/>
        </w:rPr>
        <w:t>Преслава Факова- Специалист „Обществени поръчки“</w:t>
      </w:r>
    </w:p>
    <w:p w14:paraId="061C734B" w14:textId="77777777" w:rsidR="002A49A0" w:rsidRPr="002A49A0" w:rsidRDefault="002A49A0" w:rsidP="008265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A49A0" w:rsidRPr="002A49A0" w:rsidSect="002A49A0">
      <w:pgSz w:w="11906" w:h="16838"/>
      <w:pgMar w:top="426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F40"/>
    <w:multiLevelType w:val="hybridMultilevel"/>
    <w:tmpl w:val="D9DC8A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1C2F"/>
    <w:multiLevelType w:val="hybridMultilevel"/>
    <w:tmpl w:val="F6E425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6C23"/>
    <w:multiLevelType w:val="hybridMultilevel"/>
    <w:tmpl w:val="BDB8CEB6"/>
    <w:lvl w:ilvl="0" w:tplc="F948E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7470D0"/>
    <w:multiLevelType w:val="hybridMultilevel"/>
    <w:tmpl w:val="81B68B64"/>
    <w:lvl w:ilvl="0" w:tplc="3A02E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B494A"/>
    <w:multiLevelType w:val="hybridMultilevel"/>
    <w:tmpl w:val="9E1ACA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E709B"/>
    <w:multiLevelType w:val="hybridMultilevel"/>
    <w:tmpl w:val="FB72D0A2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1C26A5B"/>
    <w:multiLevelType w:val="hybridMultilevel"/>
    <w:tmpl w:val="E474F4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B282E"/>
    <w:multiLevelType w:val="hybridMultilevel"/>
    <w:tmpl w:val="CE4E1A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86901"/>
    <w:rsid w:val="00100967"/>
    <w:rsid w:val="00155DD3"/>
    <w:rsid w:val="001C6F83"/>
    <w:rsid w:val="001D3025"/>
    <w:rsid w:val="00204980"/>
    <w:rsid w:val="00231903"/>
    <w:rsid w:val="002535E7"/>
    <w:rsid w:val="00263CBF"/>
    <w:rsid w:val="002A49A0"/>
    <w:rsid w:val="00313FF0"/>
    <w:rsid w:val="003279AC"/>
    <w:rsid w:val="00335005"/>
    <w:rsid w:val="003556BD"/>
    <w:rsid w:val="00364582"/>
    <w:rsid w:val="00387F18"/>
    <w:rsid w:val="003D2E6C"/>
    <w:rsid w:val="003F07C3"/>
    <w:rsid w:val="003F6D48"/>
    <w:rsid w:val="00450D67"/>
    <w:rsid w:val="004A3D37"/>
    <w:rsid w:val="004B6A1E"/>
    <w:rsid w:val="00546BE3"/>
    <w:rsid w:val="005A08B2"/>
    <w:rsid w:val="005A1491"/>
    <w:rsid w:val="005C339D"/>
    <w:rsid w:val="005C7B43"/>
    <w:rsid w:val="00657E9B"/>
    <w:rsid w:val="00687012"/>
    <w:rsid w:val="00697130"/>
    <w:rsid w:val="006C7DDD"/>
    <w:rsid w:val="006E0025"/>
    <w:rsid w:val="00701478"/>
    <w:rsid w:val="00712F91"/>
    <w:rsid w:val="007313DC"/>
    <w:rsid w:val="00752037"/>
    <w:rsid w:val="00754B88"/>
    <w:rsid w:val="00760F6E"/>
    <w:rsid w:val="0079048F"/>
    <w:rsid w:val="007B214C"/>
    <w:rsid w:val="007D2647"/>
    <w:rsid w:val="007E1429"/>
    <w:rsid w:val="00806F7E"/>
    <w:rsid w:val="008202B7"/>
    <w:rsid w:val="008265D7"/>
    <w:rsid w:val="00862687"/>
    <w:rsid w:val="00876821"/>
    <w:rsid w:val="00953D1B"/>
    <w:rsid w:val="00955FB6"/>
    <w:rsid w:val="009654CE"/>
    <w:rsid w:val="00984960"/>
    <w:rsid w:val="009C59B6"/>
    <w:rsid w:val="009D4085"/>
    <w:rsid w:val="009F7DEB"/>
    <w:rsid w:val="00A00674"/>
    <w:rsid w:val="00A03041"/>
    <w:rsid w:val="00A418E9"/>
    <w:rsid w:val="00A915F4"/>
    <w:rsid w:val="00AB6F91"/>
    <w:rsid w:val="00AF5012"/>
    <w:rsid w:val="00B33754"/>
    <w:rsid w:val="00B37111"/>
    <w:rsid w:val="00B56966"/>
    <w:rsid w:val="00BB07C9"/>
    <w:rsid w:val="00BF0960"/>
    <w:rsid w:val="00CA3951"/>
    <w:rsid w:val="00D01C3B"/>
    <w:rsid w:val="00D17422"/>
    <w:rsid w:val="00D34F26"/>
    <w:rsid w:val="00D439C9"/>
    <w:rsid w:val="00D96321"/>
    <w:rsid w:val="00DA1918"/>
    <w:rsid w:val="00DA3D34"/>
    <w:rsid w:val="00DB24E1"/>
    <w:rsid w:val="00E34014"/>
    <w:rsid w:val="00E675D5"/>
    <w:rsid w:val="00E84280"/>
    <w:rsid w:val="00E91B48"/>
    <w:rsid w:val="00EF01FD"/>
    <w:rsid w:val="00F1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unhideWhenUsed/>
    <w:qFormat/>
    <w:rsid w:val="002A49A0"/>
    <w:pPr>
      <w:keepNext/>
      <w:autoSpaceDE w:val="0"/>
      <w:autoSpaceDN w:val="0"/>
      <w:adjustRightInd w:val="0"/>
      <w:spacing w:after="0" w:line="288" w:lineRule="auto"/>
      <w:ind w:right="-377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3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F07C3"/>
    <w:pPr>
      <w:ind w:left="720"/>
      <w:contextualSpacing/>
    </w:pPr>
  </w:style>
  <w:style w:type="paragraph" w:styleId="a8">
    <w:name w:val="No Spacing"/>
    <w:uiPriority w:val="1"/>
    <w:qFormat/>
    <w:rsid w:val="007E1429"/>
    <w:pPr>
      <w:spacing w:after="0" w:line="240" w:lineRule="auto"/>
    </w:pPr>
  </w:style>
  <w:style w:type="character" w:customStyle="1" w:styleId="60">
    <w:name w:val="Заглавие 6 Знак"/>
    <w:basedOn w:val="a0"/>
    <w:link w:val="6"/>
    <w:uiPriority w:val="9"/>
    <w:rsid w:val="002A49A0"/>
    <w:rPr>
      <w:rFonts w:ascii="Times New Roman" w:eastAsia="Times New Roman" w:hAnsi="Times New Roman" w:cs="Times New Roman"/>
      <w:b/>
      <w:bCs/>
      <w:sz w:val="32"/>
      <w:szCs w:val="32"/>
      <w:lang w:eastAsia="bg-BG"/>
    </w:rPr>
  </w:style>
  <w:style w:type="paragraph" w:styleId="2">
    <w:name w:val="Body Text 2"/>
    <w:basedOn w:val="a"/>
    <w:link w:val="20"/>
    <w:uiPriority w:val="99"/>
    <w:unhideWhenUsed/>
    <w:rsid w:val="002A49A0"/>
    <w:pPr>
      <w:widowControl w:val="0"/>
      <w:tabs>
        <w:tab w:val="left" w:pos="0"/>
      </w:tabs>
      <w:autoSpaceDE w:val="0"/>
      <w:autoSpaceDN w:val="0"/>
      <w:spacing w:after="0" w:line="276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bg-BG"/>
    </w:rPr>
  </w:style>
  <w:style w:type="character" w:customStyle="1" w:styleId="20">
    <w:name w:val="Основен текст 2 Знак"/>
    <w:basedOn w:val="a0"/>
    <w:link w:val="2"/>
    <w:uiPriority w:val="99"/>
    <w:rsid w:val="002A49A0"/>
    <w:rPr>
      <w:rFonts w:ascii="Times New Roman" w:eastAsia="Times New Roman" w:hAnsi="Times New Roman" w:cs="Times New Roman"/>
      <w:b/>
      <w:bCs/>
      <w:color w:val="000000"/>
      <w:sz w:val="24"/>
      <w:szCs w:val="24"/>
      <w:lang w:eastAsia="bg-BG"/>
    </w:rPr>
  </w:style>
  <w:style w:type="paragraph" w:styleId="a9">
    <w:name w:val="Normal (Web)"/>
    <w:basedOn w:val="a"/>
    <w:uiPriority w:val="99"/>
    <w:unhideWhenUsed/>
    <w:rsid w:val="002A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a">
    <w:name w:val="Body Text Indent"/>
    <w:basedOn w:val="a"/>
    <w:link w:val="ab"/>
    <w:uiPriority w:val="99"/>
    <w:unhideWhenUsed/>
    <w:rsid w:val="002A49A0"/>
    <w:pPr>
      <w:widowControl w:val="0"/>
      <w:tabs>
        <w:tab w:val="left" w:pos="34"/>
      </w:tabs>
      <w:autoSpaceDE w:val="0"/>
      <w:autoSpaceDN w:val="0"/>
      <w:spacing w:after="0" w:line="276" w:lineRule="auto"/>
      <w:ind w:left="34" w:firstLine="108"/>
      <w:jc w:val="both"/>
    </w:pPr>
    <w:rPr>
      <w:rFonts w:ascii="Times New Roman" w:eastAsia="Times New Roman" w:hAnsi="Times New Roman" w:cs="Times New Roman"/>
    </w:rPr>
  </w:style>
  <w:style w:type="character" w:customStyle="1" w:styleId="ab">
    <w:name w:val="Основен текст с отстъп Знак"/>
    <w:basedOn w:val="a0"/>
    <w:link w:val="aa"/>
    <w:uiPriority w:val="99"/>
    <w:rsid w:val="002A49A0"/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iPriority w:val="99"/>
    <w:unhideWhenUsed/>
    <w:rsid w:val="002A49A0"/>
    <w:pPr>
      <w:widowControl w:val="0"/>
      <w:tabs>
        <w:tab w:val="left" w:pos="34"/>
      </w:tabs>
      <w:autoSpaceDE w:val="0"/>
      <w:autoSpaceDN w:val="0"/>
      <w:spacing w:after="0" w:line="264" w:lineRule="auto"/>
      <w:ind w:left="34" w:firstLine="1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ен текст с отстъп 2 Знак"/>
    <w:basedOn w:val="a0"/>
    <w:link w:val="21"/>
    <w:uiPriority w:val="99"/>
    <w:rsid w:val="002A49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РУЖЕНА РАБАДЖИЕВА</cp:lastModifiedBy>
  <cp:revision>6</cp:revision>
  <cp:lastPrinted>2025-03-06T12:45:00Z</cp:lastPrinted>
  <dcterms:created xsi:type="dcterms:W3CDTF">2026-07-15T05:43:00Z</dcterms:created>
  <dcterms:modified xsi:type="dcterms:W3CDTF">2026-07-16T08:18:00Z</dcterms:modified>
</cp:coreProperties>
</file>