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FAEFA" w14:textId="77777777" w:rsidR="009A2411" w:rsidRDefault="009A2411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048F416" w14:textId="73CE5C16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1EF829DA" w14:textId="44D897BE" w:rsidR="007837DE" w:rsidRDefault="007837DE" w:rsidP="0078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423595" w14:textId="77777777" w:rsidR="009A2411" w:rsidRPr="00657DAF" w:rsidRDefault="009A2411" w:rsidP="0078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30C5782C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653B69D" w14:textId="77777777" w:rsidR="009A2411" w:rsidRDefault="009A2411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инж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Красимир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Герчев</w:t>
      </w:r>
      <w:proofErr w:type="spellEnd"/>
    </w:p>
    <w:p w14:paraId="6F7047C1" w14:textId="10B762BD" w:rsidR="00657DAF" w:rsidRPr="00657DAF" w:rsidRDefault="00A9439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307171" w14:textId="77777777" w:rsidR="005F3A03" w:rsidRDefault="005F3A03" w:rsidP="00E6746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3D706DD" w14:textId="4E32D745" w:rsidR="00657DAF" w:rsidRDefault="00657DAF" w:rsidP="00E6746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земя от общинския поземлен фонд по реда на чл.</w:t>
      </w:r>
      <w:r w:rsid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45ж от ППЗСПЗЗ</w:t>
      </w:r>
    </w:p>
    <w:p w14:paraId="448911A5" w14:textId="4C7CD1EB" w:rsidR="005F3A03" w:rsidRPr="00657DAF" w:rsidRDefault="005F3A03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DF6A1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3892797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17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757CBB" w14:textId="2920F9E4" w:rsidR="00E621AD" w:rsidRPr="00E621AD" w:rsidRDefault="0071490A" w:rsidP="00E621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Кмета на Община Разлог е  депозирано   искане №58.00-2/07.01.2025г. от началник на ОСЗ,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гр.Разлог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предоставяне на земя от общинския поземлен фонд на наследници на БЛАГО ИВАНОВ МАРКОВ, бивш жител  на с.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Бачево, общ.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 Издадено е Решение №0269/10.12.1994г. на ОСЗ - гр. Разлог, за възстановяване правото на собственост на земя в съществуващи (възстанов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ими) стари реални граници, за: 1.НИВА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3.600дка., в м. „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Терзитски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рид”, землището на с.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Бачево, общ.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Приложена е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скица №15-1256431 от 06.12.2024г. на поземлен имот с идентификатор 02960.113.2, с площ от 3.242дка., имотът е образуван изцяло от ПИ с идентификатор 02960.113.2, землището на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с.Бачево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, м.”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Нежовец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целият с площ от 3.242дка., трайно предназначение на територията: земеделска, с начин на трайно ползване: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нива, категория на земята при неполивни условия: 8 (осма), актуван с АЧОС 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5755/07.02.2025г.</w:t>
      </w:r>
    </w:p>
    <w:p w14:paraId="0B68DFC4" w14:textId="10696B1A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НИВА от 2.500дка., в м. „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Власовица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землището на 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с.Бачево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общ.Разлог.Приложена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 скица №15-1256464 от 06.12.2024г. на поземлен имот с идентификатор 02960.120.12, с площ от 2.879дка., имотът е образуван изцяло от ПИ с идентификатор 02960.120.12, землището на 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с.Бачево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, м.”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Муцева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кория“, целият с площ от 2.879дка., трайно предназначение на територията: земеделска, с начин на трайно ползване: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нива, категория на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земята при неполивни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условия: 9 (девета), актуван с АЧОС №3911/19.01.2025г.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преписката е приложено удостоверение от Общинска служба по земеделие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за идентичност на местности.</w:t>
      </w:r>
    </w:p>
    <w:p w14:paraId="515D16F4" w14:textId="4382894D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Имотите са  придобити от общината  на основание чл. 19, ал. 1 от ЗСПЗЗ и са предоставени  с протоколно решение №  8/24.07.2008г. на комисията по чл. 19, ал. 2 от ЗСП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ЗЗ.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Преходните и Заключителни разпоредби към Закона за изменение и допълнение на Закона за опазване на земеделските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(ПЗР към ЗОЗЗ) е приет §14, ал.1, според който „В срок 5 години от влизането в сила 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към ЗИД на ЗСПЗЗ. Съгласно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§ 27,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ПЗР към ЗИД на ЗСПЗЗ, елемент от фактическия състав на правомощията на общинските съвети е да  предоставят земи от общинския поземлен фонд, без да е предвидено изрично ограничение относно начина на трайно ползване.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към ЗИД на ЗСПЗЗ, съгласно който,  Общинските съвети предоставят земи от общинския поземлен фонд, включително пасища и мери по чл. 19,  при наличие на едно от следните условия:</w:t>
      </w:r>
    </w:p>
    <w:p w14:paraId="7B46720F" w14:textId="5FA2095B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1.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14:paraId="58929BCA" w14:textId="0A3431F3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съдебни решения за признато право на собственост;</w:t>
      </w:r>
    </w:p>
    <w:p w14:paraId="0B6F756B" w14:textId="66B55FEA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3.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обезщетяване на собствениците, чиято собственост не може да бъде възстановена.</w:t>
      </w:r>
    </w:p>
    <w:p w14:paraId="4DF845F7" w14:textId="0C376172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§ 27, ал.1 от ПЗР към ЗИД на ЗСПЗЗ, 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неприключилите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производства по обезщетяване със земеделски земи от общинския поземлен фонд се приключват по досегашния ред.</w:t>
      </w:r>
    </w:p>
    <w:p w14:paraId="09CD6E2C" w14:textId="481533A9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</w:t>
      </w:r>
      <w:r w:rsidR="00E60DFB">
        <w:rPr>
          <w:rFonts w:ascii="Times New Roman" w:eastAsia="Times New Roman" w:hAnsi="Times New Roman" w:cs="Times New Roman"/>
          <w:sz w:val="24"/>
          <w:szCs w:val="24"/>
          <w:lang w:eastAsia="bg-BG"/>
        </w:rPr>
        <w:t>ид гореизложеното и на основание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§27, ал.1 и  ал. 2, т.1 от ПЗР към ЗИД на ЗСПЗЗ, §14, ал.1 от  ПЗР към ЗИД на ЗОЗЗ, чл.45ж., ал.2 от ППЗСПЗЗ, чл.21, ал.1, т. 8 от ЗМС</w:t>
      </w:r>
      <w:r w:rsidR="00E60D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МА, предлагам на вниманието на Общински  съвет - гр. Разлог,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следния </w:t>
      </w:r>
    </w:p>
    <w:p w14:paraId="369121EC" w14:textId="77777777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8A0E222" w14:textId="78CF3086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РЕШЕНИЕ:</w:t>
      </w:r>
    </w:p>
    <w:p w14:paraId="3F85840F" w14:textId="77777777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F0FFE2D" w14:textId="3E36D39D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гр. Разлог  дава съгласие да се предостави на Общинска служба „Земеделие” –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 за постановяване на решение за признаване правото на собственост на насл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едници на БЛАГО ИВАНОВ МАРКОВ,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общинския поземлен фонд, следните  имоти:</w:t>
      </w:r>
    </w:p>
    <w:p w14:paraId="0396FDA9" w14:textId="26482AC4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ПИ с идентификатор 02960.113.2, землището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Бачево,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Нежовец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целият с площ от 3.242дка., трайно предназначение на територията: земеделска, с начин на трайно ползване: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нива, категория на земята при неполивни условия: 8 (осма).</w:t>
      </w:r>
    </w:p>
    <w:p w14:paraId="528DF2CB" w14:textId="19F02CCD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ПИ с идентификатор 02960.120.12, землището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Бачево,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Муцева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кория“, целият с площ от 2.879дка., трайно предназначение на територията: земеделска, с начин на трайно ползване: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нива, категория на земята при неполивни условия: 9 (девета).</w:t>
      </w:r>
    </w:p>
    <w:p w14:paraId="2AA82AA4" w14:textId="09E7471F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Решението да се връчи на лицето по реда на АПК  и служебно – на Общинска служба „Земеделие”-гр. Разлог съгласно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45ж,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ППЗСПЗЗ.</w:t>
      </w:r>
    </w:p>
    <w:p w14:paraId="08A01B80" w14:textId="77777777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78A7B4" w14:textId="217C2E63" w:rsidR="00E621AD" w:rsidRPr="00E621AD" w:rsidRDefault="00E60DFB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="00E621AD" w:rsidRPr="00E621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Мотиви: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 на основание чл.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21, ал.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8 от ЗМСМА, §27, ал.1 и ал. 2, т.1 от ПЗР към ЗИД на ЗСПЗЗ, §14, ал.1 от ПЗР към ЗИД на ЗОЗЗ, чл.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45ж., ал.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 от ППЗСПЗЗ.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предвид, че до Кмета на Община Разлог е  депозирано искане №58.00-2/07.01.2025г. от началник на ОСЗ, гр.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 за предоставяне на земя от общинския поземлен фонд на наследници на БЛАГО ИВАНОВ МАРКОВ, бивш жител  на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с.Бачево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Издадено е Решение №0269/10.12.1994г. на ОСЗ - гр. Разлог, за възстановяване правото на собственост на земя в съществуващи (възстан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овими) стари реални граници, за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1.НИВА от 3.600дка., в м. „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Терзитски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рид”, землището на с.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Бачево, </w:t>
      </w:r>
      <w:proofErr w:type="spellStart"/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общ.Разлог.Приложена</w:t>
      </w:r>
      <w:proofErr w:type="spellEnd"/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скица №15-1256431 от 06.12.2024г. на поземлен имот с идентификатор 02960.113.2, с площ от 3.242дка., имотът е образуван изцяло от ПИ с идентификатор 02960.113.2, землището на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с.Бачево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, м.”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Нежовец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целият с площ от 3.242дка., трайно предназначение на територията: земеделска, с начин на трайно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ползване:нива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категория на земята при неполивни условия: 8 (осма), актуван с АЧОС №5755/07.02.2025г.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 от 2.500дка., в м. „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Власовица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землището на с.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Бачево, 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</w:t>
      </w:r>
      <w:proofErr w:type="spellEnd"/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Приложена е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скица №15-1256464 от 06.12.2024г. на поземлен имот с идентификатор 02960.120.12, с площ от 2.879дка., имотът е образуван изцяло от ПИ с идентификатор 02960.120.12, землището на с.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Бачево, общ.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Муцева</w:t>
      </w:r>
      <w:proofErr w:type="spellEnd"/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кория“,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целият с площ от 2.879дка., трайно предназначение на територията: земеделска, с начин на трайно ползване: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нива, категория на земята при неполивни условия: 9 (девета), акт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уван с АЧОС №3911/19.01.2025г.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предвид настъпили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промени в законодателството и по конкретно, че с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Преходните и Заключителни разпоредби към Закона за изменение и допълнение на Закона за опазване на земеделските земи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(ПЗР към ЗОЗЗ) е приет §14, ал.1, според който „В срок 5 години от влизането в сила 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към ЗИД на ЗСПЗЗ; че съгласно § 27, ал.2, от ПЗР към ЗИД на ЗСПЗЗ, елемент от фактическия състав на правомощията на общинските съвети</w:t>
      </w:r>
      <w:r w:rsid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да </w:t>
      </w:r>
      <w:r w:rsidR="00E621AD"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предоставят земи от общинския поземлен фонд, без да е предвидено изрично ограничение относно начина на трайно ползване,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към ЗИД на ЗСПЗЗ, съгласно което,  Общинските съвети предоставят земи от общинския поземлен фонд, включително пасища и мери по чл. 19,  при наличие на едно от следните условия:</w:t>
      </w:r>
    </w:p>
    <w:p w14:paraId="7FC65ADC" w14:textId="2122D1E9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1.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14:paraId="7798AC25" w14:textId="3B88387D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2.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съдебни решения за признато право на собственост;</w:t>
      </w:r>
    </w:p>
    <w:p w14:paraId="3710FBF5" w14:textId="68096EEC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3.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обезщетяване на собствениците, чиято собственост не може да бъде възстановена;</w:t>
      </w:r>
    </w:p>
    <w:p w14:paraId="219EAADD" w14:textId="22299C4A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§ 27 ал.1 от ПЗР към ЗИД на ЗСПЗЗ,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неприключилите</w:t>
      </w:r>
      <w:proofErr w:type="spellEnd"/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производства по обезщетяване със земеделски земи от общинския поземлен фонд се приключват по досегашния ред.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не на последно място, като взе предвид, че решението се взема в съответствие с чл.11 от Закона за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бщинската собственост, а именно,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14:paraId="03C0725A" w14:textId="77777777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5DF3ACF" w14:textId="77777777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Pr="00E621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Приложения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1.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Искане с вх. №58.00-2/07.01.2025г.; </w:t>
      </w:r>
    </w:p>
    <w:p w14:paraId="1A0CBABD" w14:textId="75103B2D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2.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АЧОС №5755/07.02.2025г., </w:t>
      </w:r>
    </w:p>
    <w:p w14:paraId="5BA490F4" w14:textId="77777777" w:rsid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3. 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АЧОС №3911/19.01.2025г., </w:t>
      </w:r>
    </w:p>
    <w:p w14:paraId="5F0DB75A" w14:textId="37CCEF8E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4. С</w:t>
      </w:r>
      <w:r w:rsidRPr="00E621AD">
        <w:rPr>
          <w:rFonts w:ascii="Times New Roman" w:eastAsia="Times New Roman" w:hAnsi="Times New Roman" w:cs="Times New Roman"/>
          <w:sz w:val="24"/>
          <w:szCs w:val="24"/>
          <w:lang w:eastAsia="bg-BG"/>
        </w:rPr>
        <w:t>кици и удостоверение за идентичност на местности .</w:t>
      </w:r>
    </w:p>
    <w:p w14:paraId="2C3FD415" w14:textId="77777777" w:rsidR="00E621AD" w:rsidRPr="00E621AD" w:rsidRDefault="00E621A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9E7C59" w14:textId="616C2318" w:rsidR="00E77A6D" w:rsidRDefault="00E77A6D" w:rsidP="00E62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62174" w14:textId="4C0EDA59" w:rsidR="005964DC" w:rsidRDefault="005964DC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8E256" w14:textId="0B4C7CA3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CB9B8" w14:textId="17943965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06520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748537D0" w:rsidR="00C530D8" w:rsidRDefault="005F3A03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>-кмет по „Финанси, бюджет и икономика“</w:t>
      </w:r>
    </w:p>
    <w:p w14:paraId="6EED2B57" w14:textId="747831A3" w:rsidR="005F3A03" w:rsidRPr="0035271D" w:rsidRDefault="005F3A03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Община Разлог</w:t>
      </w:r>
    </w:p>
    <w:p w14:paraId="7132FF82" w14:textId="71111BA7" w:rsidR="00657DAF" w:rsidRDefault="00657DAF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ED379" w14:textId="1745125C" w:rsidR="00E77A6D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Съгласувал: </w:t>
      </w:r>
    </w:p>
    <w:p w14:paraId="4FDE06E6" w14:textId="13BB773B" w:rsidR="00E77A6D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Полина Белчина - 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отдел ОС</w:t>
      </w:r>
    </w:p>
    <w:p w14:paraId="3FC6BF55" w14:textId="77777777" w:rsidR="00E77A6D" w:rsidRPr="007837DE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10148" w14:textId="5A12085C" w:rsidR="00657DAF" w:rsidRDefault="00657DAF" w:rsidP="005964DC">
      <w:pPr>
        <w:tabs>
          <w:tab w:val="left" w:pos="70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6BF18DE0" w:rsidR="006C7DDD" w:rsidRPr="00410D61" w:rsidRDefault="00E60DFB" w:rsidP="00E621A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3A03">
        <w:rPr>
          <w:rFonts w:ascii="Times New Roman" w:eastAsia="Times New Roman" w:hAnsi="Times New Roman" w:cs="Times New Roman"/>
          <w:sz w:val="24"/>
          <w:szCs w:val="24"/>
        </w:rPr>
        <w:t>Марияна Крайнова</w:t>
      </w:r>
      <w:r w:rsidR="00E77A6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F3A03">
        <w:rPr>
          <w:rFonts w:ascii="Times New Roman" w:eastAsia="Times New Roman" w:hAnsi="Times New Roman" w:cs="Times New Roman"/>
          <w:sz w:val="24"/>
          <w:szCs w:val="24"/>
        </w:rPr>
        <w:t>главен специалист в отдел ОС</w:t>
      </w:r>
      <w:bookmarkStart w:id="0" w:name="_GoBack"/>
      <w:bookmarkEnd w:id="0"/>
    </w:p>
    <w:sectPr w:rsidR="006C7DDD" w:rsidRPr="00410D61" w:rsidSect="009A2411"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65206"/>
    <w:rsid w:val="000C70D9"/>
    <w:rsid w:val="00100967"/>
    <w:rsid w:val="00115706"/>
    <w:rsid w:val="001229FC"/>
    <w:rsid w:val="001640A7"/>
    <w:rsid w:val="00172166"/>
    <w:rsid w:val="001774C3"/>
    <w:rsid w:val="00186A92"/>
    <w:rsid w:val="001A7329"/>
    <w:rsid w:val="00212B37"/>
    <w:rsid w:val="002535E7"/>
    <w:rsid w:val="002900F7"/>
    <w:rsid w:val="002C37D2"/>
    <w:rsid w:val="002E5580"/>
    <w:rsid w:val="0030572D"/>
    <w:rsid w:val="00321AEF"/>
    <w:rsid w:val="003279AC"/>
    <w:rsid w:val="00344183"/>
    <w:rsid w:val="00351975"/>
    <w:rsid w:val="0035271D"/>
    <w:rsid w:val="003606C4"/>
    <w:rsid w:val="003D14C4"/>
    <w:rsid w:val="003D22B8"/>
    <w:rsid w:val="003D7ACE"/>
    <w:rsid w:val="00410D61"/>
    <w:rsid w:val="004259EB"/>
    <w:rsid w:val="00477F31"/>
    <w:rsid w:val="00573EAA"/>
    <w:rsid w:val="00586B1B"/>
    <w:rsid w:val="005964DC"/>
    <w:rsid w:val="00596C68"/>
    <w:rsid w:val="005F3A03"/>
    <w:rsid w:val="00655CAD"/>
    <w:rsid w:val="0065796A"/>
    <w:rsid w:val="00657DAF"/>
    <w:rsid w:val="006C52FA"/>
    <w:rsid w:val="006C7DDD"/>
    <w:rsid w:val="00701478"/>
    <w:rsid w:val="0071490A"/>
    <w:rsid w:val="00732CFB"/>
    <w:rsid w:val="007837DE"/>
    <w:rsid w:val="007B214C"/>
    <w:rsid w:val="007E5B45"/>
    <w:rsid w:val="0082618F"/>
    <w:rsid w:val="00827CA1"/>
    <w:rsid w:val="00852CB2"/>
    <w:rsid w:val="00855A60"/>
    <w:rsid w:val="008D3BFD"/>
    <w:rsid w:val="008E55A0"/>
    <w:rsid w:val="009536BF"/>
    <w:rsid w:val="00953D1B"/>
    <w:rsid w:val="00955FB6"/>
    <w:rsid w:val="00987AC2"/>
    <w:rsid w:val="009A2411"/>
    <w:rsid w:val="009D4AAE"/>
    <w:rsid w:val="009D7479"/>
    <w:rsid w:val="00A0296D"/>
    <w:rsid w:val="00A133FA"/>
    <w:rsid w:val="00A708E3"/>
    <w:rsid w:val="00A76E4F"/>
    <w:rsid w:val="00A816C5"/>
    <w:rsid w:val="00A915F4"/>
    <w:rsid w:val="00A9439F"/>
    <w:rsid w:val="00A945CE"/>
    <w:rsid w:val="00A95AF3"/>
    <w:rsid w:val="00AD69B4"/>
    <w:rsid w:val="00AE0BED"/>
    <w:rsid w:val="00AE5582"/>
    <w:rsid w:val="00AE64B3"/>
    <w:rsid w:val="00B33754"/>
    <w:rsid w:val="00B3795A"/>
    <w:rsid w:val="00B878AE"/>
    <w:rsid w:val="00B942AF"/>
    <w:rsid w:val="00B95A14"/>
    <w:rsid w:val="00C25CD8"/>
    <w:rsid w:val="00C530D8"/>
    <w:rsid w:val="00C611C3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21054"/>
    <w:rsid w:val="00E55F21"/>
    <w:rsid w:val="00E60DFB"/>
    <w:rsid w:val="00E621AD"/>
    <w:rsid w:val="00E65171"/>
    <w:rsid w:val="00E67460"/>
    <w:rsid w:val="00E675D5"/>
    <w:rsid w:val="00E77A6D"/>
    <w:rsid w:val="00E91B48"/>
    <w:rsid w:val="00EF01FD"/>
    <w:rsid w:val="00F17BD3"/>
    <w:rsid w:val="00F363FF"/>
    <w:rsid w:val="00FC47B4"/>
    <w:rsid w:val="00FC5D02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FB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ПОЛИНА БЕЛЧИНА</cp:lastModifiedBy>
  <cp:revision>42</cp:revision>
  <cp:lastPrinted>2025-04-09T13:20:00Z</cp:lastPrinted>
  <dcterms:created xsi:type="dcterms:W3CDTF">2022-10-14T13:57:00Z</dcterms:created>
  <dcterms:modified xsi:type="dcterms:W3CDTF">2025-04-10T10:58:00Z</dcterms:modified>
</cp:coreProperties>
</file>